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EE" w:rsidRPr="00F43BEE" w:rsidRDefault="00F43BEE" w:rsidP="00F43BEE">
      <w:pPr>
        <w:shd w:val="clear" w:color="auto" w:fill="E1FFE1"/>
        <w:spacing w:after="0" w:line="240" w:lineRule="auto"/>
        <w:outlineLvl w:val="0"/>
        <w:rPr>
          <w:rFonts w:ascii="Arial" w:eastAsia="Times New Roman" w:hAnsi="Arial" w:cs="Arial"/>
          <w:color w:val="008000"/>
          <w:kern w:val="36"/>
          <w:sz w:val="33"/>
          <w:szCs w:val="33"/>
        </w:rPr>
      </w:pPr>
      <w:r w:rsidRPr="00F43BEE">
        <w:rPr>
          <w:rFonts w:ascii="Arial" w:eastAsia="Times New Roman" w:hAnsi="Arial" w:cs="Arial"/>
          <w:color w:val="008000"/>
          <w:kern w:val="36"/>
          <w:sz w:val="33"/>
          <w:szCs w:val="33"/>
        </w:rPr>
        <w:t>Тест по творчеству М.А.Шолохова</w:t>
      </w:r>
    </w:p>
    <w:p w:rsidR="00F43BEE" w:rsidRPr="00F43BEE" w:rsidRDefault="00F43BEE" w:rsidP="00F43BE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43BEE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Укажите годы жизни М.А.Шолохова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8" type="#_x0000_t75" style="width:20.25pt;height:18pt" o:ole="">
            <v:imagedata r:id="rId4" o:title=""/>
          </v:shape>
          <w:control r:id="rId5" w:name="DefaultOcxName2" w:shapeid="_x0000_i111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1905-1984 гг.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21" type="#_x0000_t75" style="width:20.25pt;height:18pt" o:ole="">
            <v:imagedata r:id="rId4" o:title=""/>
          </v:shape>
          <w:control r:id="rId6" w:name="DefaultOcxName3" w:shapeid="_x0000_i112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1895-1950 гг.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24" type="#_x0000_t75" style="width:20.25pt;height:18pt" o:ole="">
            <v:imagedata r:id="rId4" o:title=""/>
          </v:shape>
          <w:control r:id="rId7" w:name="DefaultOcxName4" w:shapeid="_x0000_i112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1900-1985 гг.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27" type="#_x0000_t75" style="width:20.25pt;height:18pt" o:ole="">
            <v:imagedata r:id="rId4" o:title=""/>
          </v:shape>
          <w:control r:id="rId8" w:name="DefaultOcxName5" w:shapeid="_x0000_i112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1910-1990 гг.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2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Первый сборник рассказов, сделавший имя М.А.Шолохова известным, назывался: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0" type="#_x0000_t75" style="width:20.25pt;height:18pt" o:ole="">
            <v:imagedata r:id="rId4" o:title=""/>
          </v:shape>
          <w:control r:id="rId9" w:name="DefaultOcxName6" w:shapeid="_x0000_i113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"Лазоревая степь"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3" type="#_x0000_t75" style="width:20.25pt;height:18pt" o:ole="">
            <v:imagedata r:id="rId4" o:title=""/>
          </v:shape>
          <w:control r:id="rId10" w:name="DefaultOcxName7" w:shapeid="_x0000_i113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"Донские рассказы"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6" type="#_x0000_t75" style="width:20.25pt;height:18pt" o:ole="">
            <v:imagedata r:id="rId4" o:title=""/>
          </v:shape>
          <w:control r:id="rId11" w:name="DefaultOcxName8" w:shapeid="_x0000_i113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"Чужая кровь"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9" type="#_x0000_t75" style="width:20.25pt;height:18pt" o:ole="">
            <v:imagedata r:id="rId4" o:title=""/>
          </v:shape>
          <w:control r:id="rId12" w:name="DefaultOcxName9" w:shapeid="_x0000_i113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"Наука ненависти"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3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Какое сословие изображает М.А.Шолохов в своих произведениях?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2" type="#_x0000_t75" style="width:20.25pt;height:18pt" o:ole="">
            <v:imagedata r:id="rId4" o:title=""/>
          </v:shape>
          <w:control r:id="rId13" w:name="DefaultOcxName10" w:shapeid="_x0000_i114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купечество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5" type="#_x0000_t75" style="width:20.25pt;height:18pt" o:ole="">
            <v:imagedata r:id="rId4" o:title=""/>
          </v:shape>
          <w:control r:id="rId14" w:name="DefaultOcxName11" w:shapeid="_x0000_i114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крестьянство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8" type="#_x0000_t75" style="width:20.25pt;height:18pt" o:ole="">
            <v:imagedata r:id="rId4" o:title=""/>
          </v:shape>
          <w:control r:id="rId15" w:name="DefaultOcxName12" w:shapeid="_x0000_i114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казачество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1" type="#_x0000_t75" style="width:20.25pt;height:18pt" o:ole="">
            <v:imagedata r:id="rId4" o:title=""/>
          </v:shape>
          <w:control r:id="rId16" w:name="DefaultOcxName13" w:shapeid="_x0000_i115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дворянство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4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Сколько времени продолжается действие романа "Тихий Дон"?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4" type="#_x0000_t75" style="width:20.25pt;height:18pt" o:ole="">
            <v:imagedata r:id="rId4" o:title=""/>
          </v:shape>
          <w:control r:id="rId17" w:name="DefaultOcxName14" w:shapeid="_x0000_i115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12 лет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7" type="#_x0000_t75" style="width:20.25pt;height:18pt" o:ole="">
            <v:imagedata r:id="rId4" o:title=""/>
          </v:shape>
          <w:control r:id="rId18" w:name="DefaultOcxName15" w:shapeid="_x0000_i115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10 лет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0" type="#_x0000_t75" style="width:20.25pt;height:18pt" o:ole="">
            <v:imagedata r:id="rId4" o:title=""/>
          </v:shape>
          <w:control r:id="rId19" w:name="DefaultOcxName16" w:shapeid="_x0000_i116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20 лет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3" type="#_x0000_t75" style="width:20.25pt;height:18pt" o:ole="">
            <v:imagedata r:id="rId4" o:title=""/>
          </v:shape>
          <w:control r:id="rId20" w:name="DefaultOcxName17" w:shapeid="_x0000_i116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5 лет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5</w:t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proofErr w:type="gramStart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lastRenderedPageBreak/>
        <w:t>Судьбу</w:t>
      </w:r>
      <w:proofErr w:type="gramEnd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 xml:space="preserve"> какого героя прослеживает Шолохов от начала до конца?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6" type="#_x0000_t75" style="width:20.25pt;height:18pt" o:ole="">
            <v:imagedata r:id="rId4" o:title=""/>
          </v:shape>
          <w:control r:id="rId21" w:name="DefaultOcxName18" w:shapeid="_x0000_i116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Петра Мелехова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9" type="#_x0000_t75" style="width:20.25pt;height:18pt" o:ole="">
            <v:imagedata r:id="rId4" o:title=""/>
          </v:shape>
          <w:control r:id="rId22" w:name="DefaultOcxName19" w:shapeid="_x0000_i116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 деда </w:t>
      </w:r>
      <w:proofErr w:type="spell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Гришаки</w:t>
      </w:r>
      <w:proofErr w:type="spellEnd"/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2" type="#_x0000_t75" style="width:20.25pt;height:18pt" o:ole="">
            <v:imagedata r:id="rId4" o:title=""/>
          </v:shape>
          <w:control r:id="rId23" w:name="DefaultOcxName20" w:shapeid="_x0000_i117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Григория Мелехова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5" type="#_x0000_t75" style="width:20.25pt;height:18pt" o:ole="">
            <v:imagedata r:id="rId4" o:title=""/>
          </v:shape>
          <w:control r:id="rId24" w:name="DefaultOcxName21" w:shapeid="_x0000_i117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Михаила Кошевого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6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Как относится автор романа "Тихий Дон" к гражданской войне?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8" type="#_x0000_t75" style="width:20.25pt;height:18pt" o:ole="">
            <v:imagedata r:id="rId4" o:title=""/>
          </v:shape>
          <w:control r:id="rId25" w:name="DefaultOcxName22" w:shapeid="_x0000_i117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как к бессмысленной, жестокой бойне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1" type="#_x0000_t75" style="width:20.25pt;height:18pt" o:ole="">
            <v:imagedata r:id="rId4" o:title=""/>
          </v:shape>
          <w:control r:id="rId26" w:name="DefaultOcxName23" w:shapeid="_x0000_i118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как к справедливой войне, ведущейся ради свободы и равенства всех сословий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4" type="#_x0000_t75" style="width:20.25pt;height:18pt" o:ole="">
            <v:imagedata r:id="rId4" o:title=""/>
          </v:shape>
          <w:control r:id="rId27" w:name="DefaultOcxName24" w:shapeid="_x0000_i118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как к противному человеческому разуму явлению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7" type="#_x0000_t75" style="width:20.25pt;height:18pt" o:ole="">
            <v:imagedata r:id="rId4" o:title=""/>
          </v:shape>
          <w:control r:id="rId28" w:name="DefaultOcxName25" w:shapeid="_x0000_i118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как к трагическим, но неизбежным событиям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7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 xml:space="preserve">Какой женский образ романа является </w:t>
      </w:r>
      <w:proofErr w:type="gramStart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символом</w:t>
      </w:r>
      <w:proofErr w:type="gramEnd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 xml:space="preserve"> отчего дома, домашнего очага?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0" type="#_x0000_t75" style="width:20.25pt;height:18pt" o:ole="">
            <v:imagedata r:id="rId4" o:title=""/>
          </v:shape>
          <w:control r:id="rId29" w:name="DefaultOcxName26" w:shapeid="_x0000_i119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образ Аксиньи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3" type="#_x0000_t75" style="width:20.25pt;height:18pt" o:ole="">
            <v:imagedata r:id="rId4" o:title=""/>
          </v:shape>
          <w:control r:id="rId30" w:name="DefaultOcxName27" w:shapeid="_x0000_i119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образ Натальи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6" type="#_x0000_t75" style="width:20.25pt;height:18pt" o:ole="">
            <v:imagedata r:id="rId4" o:title=""/>
          </v:shape>
          <w:control r:id="rId31" w:name="DefaultOcxName28" w:shapeid="_x0000_i119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образ Ильиничны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9" type="#_x0000_t75" style="width:20.25pt;height:18pt" o:ole="">
            <v:imagedata r:id="rId4" o:title=""/>
          </v:shape>
          <w:control r:id="rId32" w:name="DefaultOcxName29" w:shapeid="_x0000_i119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образ Дарьи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8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В образе Григория Мелехова воплотились: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2" type="#_x0000_t75" style="width:20.25pt;height:18pt" o:ole="">
            <v:imagedata r:id="rId4" o:title=""/>
          </v:shape>
          <w:control r:id="rId33" w:name="DefaultOcxName30" w:shapeid="_x0000_i120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черты себялюбца, индивидуалиста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5" type="#_x0000_t75" style="width:20.25pt;height:18pt" o:ole="">
            <v:imagedata r:id="rId4" o:title=""/>
          </v:shape>
          <w:control r:id="rId34" w:name="DefaultOcxName31" w:shapeid="_x0000_i120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типичные для казачества черты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8" type="#_x0000_t75" style="width:20.25pt;height:18pt" o:ole="">
            <v:imagedata r:id="rId4" o:title=""/>
          </v:shape>
          <w:control r:id="rId35" w:name="DefaultOcxName32" w:shapeid="_x0000_i120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лучшие черты, свойственные казачеству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1" type="#_x0000_t75" style="width:20.25pt;height:18pt" o:ole="">
            <v:imagedata r:id="rId4" o:title=""/>
          </v:shape>
          <w:control r:id="rId36" w:name="DefaultOcxName33" w:shapeid="_x0000_i121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черты, не свойственные казачеству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9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Укажите, кто из героев романа "Тихий Дон" проходит сложный и извилистый путь исканий правды.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214" type="#_x0000_t75" style="width:20.25pt;height:18pt" o:ole="">
            <v:imagedata r:id="rId4" o:title=""/>
          </v:shape>
          <w:control r:id="rId37" w:name="DefaultOcxName34" w:shapeid="_x0000_i121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Степан Астахов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7" type="#_x0000_t75" style="width:20.25pt;height:18pt" o:ole="">
            <v:imagedata r:id="rId4" o:title=""/>
          </v:shape>
          <w:control r:id="rId38" w:name="DefaultOcxName35" w:shapeid="_x0000_i121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Михаил Кошевой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0" type="#_x0000_t75" style="width:20.25pt;height:18pt" o:ole="">
            <v:imagedata r:id="rId4" o:title=""/>
          </v:shape>
          <w:control r:id="rId39" w:name="DefaultOcxName36" w:shapeid="_x0000_i122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 Евгений </w:t>
      </w:r>
      <w:proofErr w:type="spell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Листницкий</w:t>
      </w:r>
      <w:proofErr w:type="spellEnd"/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3" type="#_x0000_t75" style="width:20.25pt;height:18pt" o:ole="">
            <v:imagedata r:id="rId4" o:title=""/>
          </v:shape>
          <w:control r:id="rId40" w:name="DefaultOcxName37" w:shapeid="_x0000_i122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Григорий Мелехов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10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Чего не принимает в героях романа "Тихий Дон" автор?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6" type="#_x0000_t75" style="width:20.25pt;height:18pt" o:ole="">
            <v:imagedata r:id="rId4" o:title=""/>
          </v:shape>
          <w:control r:id="rId41" w:name="DefaultOcxName38" w:shapeid="_x0000_i122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гордости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9" type="#_x0000_t75" style="width:20.25pt;height:18pt" o:ole="">
            <v:imagedata r:id="rId4" o:title=""/>
          </v:shape>
          <w:control r:id="rId42" w:name="DefaultOcxName39" w:shapeid="_x0000_i122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трудолюбия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2" type="#_x0000_t75" style="width:20.25pt;height:18pt" o:ole="">
            <v:imagedata r:id="rId4" o:title=""/>
          </v:shape>
          <w:control r:id="rId43" w:name="DefaultOcxName40" w:shapeid="_x0000_i123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сострадания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5" type="#_x0000_t75" style="width:20.25pt;height:18pt" o:ole="">
            <v:imagedata r:id="rId4" o:title=""/>
          </v:shape>
          <w:control r:id="rId44" w:name="DefaultOcxName41" w:shapeid="_x0000_i123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бессмысленной жестокости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11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Назовите историческое событие, которое не стало предметом изображения в романе "Тихий Дон".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8" type="#_x0000_t75" style="width:20.25pt;height:18pt" o:ole="">
            <v:imagedata r:id="rId4" o:title=""/>
          </v:shape>
          <w:control r:id="rId45" w:name="DefaultOcxName42" w:shapeid="_x0000_i123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Первая мировая война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1" type="#_x0000_t75" style="width:20.25pt;height:18pt" o:ole="">
            <v:imagedata r:id="rId4" o:title=""/>
          </v:shape>
          <w:control r:id="rId46" w:name="DefaultOcxName43" w:shapeid="_x0000_i124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первая русская революция 1905 года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4" type="#_x0000_t75" style="width:20.25pt;height:18pt" o:ole="">
            <v:imagedata r:id="rId4" o:title=""/>
          </v:shape>
          <w:control r:id="rId47" w:name="DefaultOcxName44" w:shapeid="_x0000_i124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Гражданская война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7" type="#_x0000_t75" style="width:20.25pt;height:18pt" o:ole="">
            <v:imagedata r:id="rId4" o:title=""/>
          </v:shape>
          <w:control r:id="rId48" w:name="DefaultOcxName45" w:shapeid="_x0000_i124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</w:t>
      </w:r>
      <w:proofErr w:type="spell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Верхнедонское</w:t>
      </w:r>
      <w:proofErr w:type="spellEnd"/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 восстание казачества против большевиков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12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Чем заканчивается роман "Тихий Дон"?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0" type="#_x0000_t75" style="width:20.25pt;height:18pt" o:ole="">
            <v:imagedata r:id="rId4" o:title=""/>
          </v:shape>
          <w:control r:id="rId49" w:name="DefaultOcxName46" w:shapeid="_x0000_i125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Григорий Мелехов уезжает вместе с Аксиньей из родных мест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3" type="#_x0000_t75" style="width:20.25pt;height:18pt" o:ole="">
            <v:imagedata r:id="rId4" o:title=""/>
          </v:shape>
          <w:control r:id="rId50" w:name="DefaultOcxName47" w:shapeid="_x0000_i125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 Григорий Мелехов </w:t>
      </w:r>
      <w:proofErr w:type="gram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оказывается в эмиграции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6" type="#_x0000_t75" style="width:20.25pt;height:18pt" o:ole="">
            <v:imagedata r:id="rId4" o:title=""/>
          </v:shape>
          <w:control r:id="rId51" w:name="DefaultOcxName48" w:shapeid="_x0000_i125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Григорий Мелехов возвращается</w:t>
      </w:r>
      <w:proofErr w:type="gramEnd"/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 на родной хутор к сыну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9" type="#_x0000_t75" style="width:20.25pt;height:18pt" o:ole="">
            <v:imagedata r:id="rId4" o:title=""/>
          </v:shape>
          <w:control r:id="rId52" w:name="DefaultOcxName49" w:shapeid="_x0000_i125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Григорий Мелехов погибает от случайной пули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13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Какой художественный прием использует М.А.Шолохов в следующих строках?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  <w:t xml:space="preserve">"Ласковым телком </w:t>
      </w:r>
      <w:proofErr w:type="gramStart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притулилось</w:t>
      </w:r>
      <w:proofErr w:type="gramEnd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 xml:space="preserve"> к оттаявшему бугру рыжее потеплевшее солнце"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  <w:t>"За розовеющим, веселым, как детская улыбка, облачком маячил в небе тоненький-тоненький краешек месяца"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lastRenderedPageBreak/>
        <w:t>"Аксинья пробовала уснуть, но мысли размётывали сон, как ветер копну сена"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2" type="#_x0000_t75" style="width:20.25pt;height:18pt" o:ole="">
            <v:imagedata r:id="rId4" o:title=""/>
          </v:shape>
          <w:control r:id="rId53" w:name="DefaultOcxName50" w:shapeid="_x0000_i126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сравнение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5" type="#_x0000_t75" style="width:20.25pt;height:18pt" o:ole="">
            <v:imagedata r:id="rId4" o:title=""/>
          </v:shape>
          <w:control r:id="rId54" w:name="DefaultOcxName51" w:shapeid="_x0000_i126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метафора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8" type="#_x0000_t75" style="width:20.25pt;height:18pt" o:ole="">
            <v:imagedata r:id="rId4" o:title=""/>
          </v:shape>
          <w:control r:id="rId55" w:name="DefaultOcxName52" w:shapeid="_x0000_i126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олицетворение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71" type="#_x0000_t75" style="width:20.25pt;height:18pt" o:ole="">
            <v:imagedata r:id="rId4" o:title=""/>
          </v:shape>
          <w:control r:id="rId56" w:name="DefaultOcxName53" w:shapeid="_x0000_i127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образный параллелизм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14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Для чего М.А.Шолохов использует диалектную лексику в романе "Тихий Дон"?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74" type="#_x0000_t75" style="width:20.25pt;height:18pt" o:ole="">
            <v:imagedata r:id="rId4" o:title=""/>
          </v:shape>
          <w:control r:id="rId57" w:name="DefaultOcxName54" w:shapeid="_x0000_i127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 чтобы показать малограмотность, необразованность </w:t>
      </w:r>
      <w:proofErr w:type="gram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казаков</w:t>
      </w:r>
      <w:proofErr w:type="gramEnd"/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77" type="#_x0000_t75" style="width:20.25pt;height:18pt" o:ole="">
            <v:imagedata r:id="rId4" o:title=""/>
          </v:shape>
          <w:control r:id="rId58" w:name="DefaultOcxName55" w:shapeid="_x0000_i127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чтобы создавать особый, народный колорит казачьего сословия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0" type="#_x0000_t75" style="width:20.25pt;height:18pt" o:ole="">
            <v:imagedata r:id="rId4" o:title=""/>
          </v:shape>
          <w:control r:id="rId59" w:name="DefaultOcxName56" w:shapeid="_x0000_i128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чтобы подчеркнуть обособленность, отчуждённость казаков от других социальных групп и сословий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15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К какому произведению М.А.Шолохова можно было бы предпослать в качестве эпиграфа стихотворение М.В.Исаковского "Враги окружили родную хату"?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  <w:t>Враги сожгли родную хату,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  <w:t>Сгубили всю его семью.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  <w:t>Куда ж теперь идти солдату,</w:t>
      </w: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br/>
        <w:t>Кому нести печаль свою?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3" type="#_x0000_t75" style="width:20.25pt;height:18pt" o:ole="">
            <v:imagedata r:id="rId4" o:title=""/>
          </v:shape>
          <w:control r:id="rId60" w:name="DefaultOcxName57" w:shapeid="_x0000_i128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"Поднятая целина"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6" type="#_x0000_t75" style="width:20.25pt;height:18pt" o:ole="">
            <v:imagedata r:id="rId4" o:title=""/>
          </v:shape>
          <w:control r:id="rId61" w:name="DefaultOcxName58" w:shapeid="_x0000_i128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"Они сражались за Родину"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9" type="#_x0000_t75" style="width:20.25pt;height:18pt" o:ole="">
            <v:imagedata r:id="rId4" o:title=""/>
          </v:shape>
          <w:control r:id="rId62" w:name="DefaultOcxName59" w:shapeid="_x0000_i128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"Судьба человека"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92" type="#_x0000_t75" style="width:20.25pt;height:18pt" o:ole="">
            <v:imagedata r:id="rId4" o:title=""/>
          </v:shape>
          <w:control r:id="rId63" w:name="DefaultOcxName60" w:shapeid="_x0000_i129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"Тихий Дон"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16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proofErr w:type="gramStart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Героем</w:t>
      </w:r>
      <w:proofErr w:type="gramEnd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 xml:space="preserve"> какого произведения М.А.Шолохова является Макар </w:t>
      </w:r>
      <w:proofErr w:type="spellStart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Нагульнов</w:t>
      </w:r>
      <w:proofErr w:type="spellEnd"/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95" type="#_x0000_t75" style="width:20.25pt;height:18pt" o:ole="">
            <v:imagedata r:id="rId4" o:title=""/>
          </v:shape>
          <w:control r:id="rId64" w:name="DefaultOcxName61" w:shapeid="_x0000_i129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</w:t>
      </w:r>
      <w:proofErr w:type="gram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рассказа "Родинка"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98" type="#_x0000_t75" style="width:20.25pt;height:18pt" o:ole="">
            <v:imagedata r:id="rId4" o:title=""/>
          </v:shape>
          <w:control r:id="rId65" w:name="DefaultOcxName62" w:shapeid="_x0000_i129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романа "Тихий Дон"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301" type="#_x0000_t75" style="width:20.25pt;height:18pt" o:ole="">
            <v:imagedata r:id="rId4" o:title=""/>
          </v:shape>
          <w:control r:id="rId66" w:name="DefaultOcxName63" w:shapeid="_x0000_i1301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романа "Поднятая целина"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04" type="#_x0000_t75" style="width:20.25pt;height:18pt" o:ole="">
            <v:imagedata r:id="rId4" o:title=""/>
          </v:shape>
          <w:control r:id="rId67" w:name="DefaultOcxName64" w:shapeid="_x0000_i1304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рассказа "Судьба человека"</w:t>
      </w:r>
      <w:proofErr w:type="gramEnd"/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17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Укажите, какой смысл заключён в названии рассказа М.А.Шолохова "Судьба человека".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07" type="#_x0000_t75" style="width:20.25pt;height:18pt" o:ole="">
            <v:imagedata r:id="rId4" o:title=""/>
          </v:shape>
          <w:control r:id="rId68" w:name="DefaultOcxName65" w:shapeid="_x0000_i1307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жизнь и судьба главного героя рассказа, Андрея Соколова, типична для миллионов советских людей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0" type="#_x0000_t75" style="width:20.25pt;height:18pt" o:ole="">
            <v:imagedata r:id="rId4" o:title=""/>
          </v:shape>
          <w:control r:id="rId69" w:name="DefaultOcxName66" w:shapeid="_x0000_i1310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судьба Андрея Соколова поднята автором до общечеловеческого обобщения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3" type="#_x0000_t75" style="width:20.25pt;height:18pt" o:ole="">
            <v:imagedata r:id="rId4" o:title=""/>
          </v:shape>
          <w:control r:id="rId70" w:name="DefaultOcxName67" w:shapeid="_x0000_i1313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 судьба Андрея Соколова </w:t>
      </w:r>
      <w:proofErr w:type="gram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символизирует национальный русский характер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6" type="#_x0000_t75" style="width:20.25pt;height:18pt" o:ole="">
            <v:imagedata r:id="rId4" o:title=""/>
          </v:shape>
          <w:control r:id="rId71" w:name="DefaultOcxName68" w:shapeid="_x0000_i1316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в названии подчёркивается</w:t>
      </w:r>
      <w:proofErr w:type="gramEnd"/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 незначительность главного героя</w:t>
      </w:r>
    </w:p>
    <w:p w:rsidR="00F43BEE" w:rsidRPr="00F43BEE" w:rsidRDefault="00F43BEE" w:rsidP="00F43B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18</w:t>
      </w:r>
    </w:p>
    <w:p w:rsidR="00F43BEE" w:rsidRPr="00F43BEE" w:rsidRDefault="00F43BEE" w:rsidP="00F43BE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333333"/>
          <w:sz w:val="27"/>
          <w:szCs w:val="27"/>
        </w:rPr>
        <w:t>Какой эпизод в рассказе М.А.Шолохова "Судьба человека" является кульминацией?</w:t>
      </w:r>
    </w:p>
    <w:p w:rsidR="00F43BEE" w:rsidRPr="00F43BEE" w:rsidRDefault="00826D03" w:rsidP="00F43BEE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9" type="#_x0000_t75" style="width:20.25pt;height:18pt" o:ole="">
            <v:imagedata r:id="rId4" o:title=""/>
          </v:shape>
          <w:control r:id="rId72" w:name="DefaultOcxName69" w:shapeid="_x0000_i1319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 xml:space="preserve"> встреча </w:t>
      </w:r>
      <w:proofErr w:type="gramStart"/>
      <w:r w:rsidR="00F43BEE" w:rsidRPr="00F43BEE">
        <w:rPr>
          <w:rFonts w:ascii="Verdana" w:eastAsia="Times New Roman" w:hAnsi="Verdana" w:cs="Times New Roman"/>
          <w:color w:val="008000"/>
          <w:sz w:val="27"/>
        </w:rPr>
        <w:t>с Ванюшей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22" type="#_x0000_t75" style="width:20.25pt;height:18pt" o:ole="">
            <v:imagedata r:id="rId4" o:title=""/>
          </v:shape>
          <w:control r:id="rId73" w:name="DefaultOcxName70" w:shapeid="_x0000_i1322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бегство из плена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25" type="#_x0000_t75" style="width:20.25pt;height:18pt" o:ole="">
            <v:imagedata r:id="rId4" o:title=""/>
          </v:shape>
          <w:control r:id="rId74" w:name="DefaultOcxName71" w:shapeid="_x0000_i1325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известие о гибели сына Анатолия</w:t>
      </w:r>
      <w:r w:rsidR="00F43BEE" w:rsidRPr="00F43BEE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43BEE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28" type="#_x0000_t75" style="width:20.25pt;height:18pt" o:ole="">
            <v:imagedata r:id="rId4" o:title=""/>
          </v:shape>
          <w:control r:id="rId75" w:name="DefaultOcxName72" w:shapeid="_x0000_i1328"/>
        </w:object>
      </w:r>
      <w:r w:rsidR="00F43BEE" w:rsidRPr="00F43BEE">
        <w:rPr>
          <w:rFonts w:ascii="Verdana" w:eastAsia="Times New Roman" w:hAnsi="Verdana" w:cs="Times New Roman"/>
          <w:color w:val="008000"/>
          <w:sz w:val="27"/>
        </w:rPr>
        <w:t> сцена с комендантом Мюллером в лагере</w:t>
      </w:r>
      <w:proofErr w:type="gramEnd"/>
    </w:p>
    <w:p w:rsidR="00F43BEE" w:rsidRPr="00F43BEE" w:rsidRDefault="00F43BEE" w:rsidP="00F43BE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43BEE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826D03" w:rsidRDefault="00826D03"/>
    <w:sectPr w:rsidR="00826D03" w:rsidSect="008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3BEE"/>
    <w:rsid w:val="00826D03"/>
    <w:rsid w:val="009F1B30"/>
    <w:rsid w:val="00F4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03"/>
  </w:style>
  <w:style w:type="paragraph" w:styleId="1">
    <w:name w:val="heading 1"/>
    <w:basedOn w:val="a"/>
    <w:link w:val="10"/>
    <w:uiPriority w:val="9"/>
    <w:qFormat/>
    <w:rsid w:val="00F43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43B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43BEE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uiPriority w:val="22"/>
    <w:qFormat/>
    <w:rsid w:val="00F43BEE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43BE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F43BEE"/>
    <w:rPr>
      <w:rFonts w:ascii="Arial" w:eastAsia="Times New Roman" w:hAnsi="Arial" w:cs="Arial"/>
      <w:vanish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F43BE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pan">
    <w:name w:val="aspan"/>
    <w:basedOn w:val="a0"/>
    <w:rsid w:val="00F43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02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678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86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5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4331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1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0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4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10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54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47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46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05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50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66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1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0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9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5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6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76" Type="http://schemas.openxmlformats.org/officeDocument/2006/relationships/fontTable" Target="fontTable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control" Target="activeX/activeX70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61" Type="http://schemas.openxmlformats.org/officeDocument/2006/relationships/control" Target="activeX/activeX57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control" Target="activeX/activeX69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theme" Target="theme/theme1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1" Type="http://schemas.openxmlformats.org/officeDocument/2006/relationships/styles" Target="styles.xml"/><Relationship Id="rId6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968</Words>
  <Characters>5519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2020-03-31T11:48:00Z</dcterms:created>
  <dcterms:modified xsi:type="dcterms:W3CDTF">2020-04-02T16:57:00Z</dcterms:modified>
</cp:coreProperties>
</file>